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0E" w:rsidRPr="00AA2857" w:rsidRDefault="00F961A3" w:rsidP="006D4066">
      <w:pPr>
        <w:spacing w:after="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75920" cy="46123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onhill School Logo -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6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1A" w:rsidRPr="00AA2857">
        <w:rPr>
          <w:b/>
          <w:u w:val="single"/>
        </w:rPr>
        <w:t xml:space="preserve">Positive Behaviour Management </w:t>
      </w:r>
    </w:p>
    <w:p w:rsidR="00D51E1A" w:rsidRDefault="00D51E1A" w:rsidP="006D4066">
      <w:pPr>
        <w:spacing w:after="0"/>
      </w:pPr>
      <w:r>
        <w:t>In consultation with stakeholders the pupil council have actioned a behaviour management system to work alongside restorative approaches in order that disruptive behaviour does not impact on the learning for others.</w:t>
      </w:r>
    </w:p>
    <w:p w:rsidR="006D4066" w:rsidRDefault="006D4066">
      <w:r>
        <w:t>This system is intended to avoid confrontation and restore focus on learning.</w:t>
      </w:r>
    </w:p>
    <w:p w:rsidR="00D51E1A" w:rsidRPr="00794FAD" w:rsidRDefault="00D51E1A">
      <w:pPr>
        <w:rPr>
          <w:b/>
        </w:rPr>
      </w:pPr>
      <w:r w:rsidRPr="00794FAD">
        <w:rPr>
          <w:b/>
        </w:rPr>
        <w:t>Step 1 = Verbal warning</w:t>
      </w:r>
    </w:p>
    <w:p w:rsidR="00D51E1A" w:rsidRDefault="00D51E1A">
      <w:r>
        <w:t xml:space="preserve">A verbal warning can be issued by any member of staff </w:t>
      </w:r>
      <w:r w:rsidR="00794FAD">
        <w:t>to a pupil display</w:t>
      </w:r>
      <w:r w:rsidR="009D4C9B">
        <w:t>ing</w:t>
      </w:r>
      <w:r w:rsidR="00794FAD">
        <w:t xml:space="preserve"> the following low level behaviours</w:t>
      </w:r>
      <w:r w:rsidR="00DE0268">
        <w:t xml:space="preserve"> in class, in the playground and in the dining hall.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D4C9B" w:rsidTr="00B01353">
        <w:tc>
          <w:tcPr>
            <w:tcW w:w="3402" w:type="dxa"/>
          </w:tcPr>
          <w:p w:rsidR="009D4C9B" w:rsidRDefault="009D4C9B">
            <w:r>
              <w:t>Not working on given task</w:t>
            </w:r>
          </w:p>
        </w:tc>
        <w:tc>
          <w:tcPr>
            <w:tcW w:w="3402" w:type="dxa"/>
          </w:tcPr>
          <w:p w:rsidR="009D4C9B" w:rsidRDefault="009D4C9B">
            <w:r>
              <w:t>Name calling</w:t>
            </w:r>
            <w:r w:rsidR="00B01353">
              <w:t>/ annoying people</w:t>
            </w:r>
          </w:p>
        </w:tc>
        <w:tc>
          <w:tcPr>
            <w:tcW w:w="3402" w:type="dxa"/>
          </w:tcPr>
          <w:p w:rsidR="009D4C9B" w:rsidRDefault="00B01353">
            <w:r>
              <w:t xml:space="preserve">Over reacting </w:t>
            </w:r>
          </w:p>
        </w:tc>
      </w:tr>
      <w:tr w:rsidR="009D4C9B" w:rsidTr="00B01353">
        <w:tc>
          <w:tcPr>
            <w:tcW w:w="3402" w:type="dxa"/>
          </w:tcPr>
          <w:p w:rsidR="009D4C9B" w:rsidRDefault="009D4C9B">
            <w:r>
              <w:t>Late over 3 consecutive mornings</w:t>
            </w:r>
          </w:p>
        </w:tc>
        <w:tc>
          <w:tcPr>
            <w:tcW w:w="3402" w:type="dxa"/>
          </w:tcPr>
          <w:p w:rsidR="009D4C9B" w:rsidRDefault="00B01353">
            <w:r>
              <w:t>Running in corridor</w:t>
            </w:r>
          </w:p>
        </w:tc>
        <w:tc>
          <w:tcPr>
            <w:tcW w:w="3402" w:type="dxa"/>
          </w:tcPr>
          <w:p w:rsidR="009D4C9B" w:rsidRDefault="00B01353">
            <w:r>
              <w:t>Copying another pupil’s work</w:t>
            </w:r>
          </w:p>
        </w:tc>
      </w:tr>
      <w:tr w:rsidR="009D4C9B" w:rsidTr="00B01353">
        <w:tc>
          <w:tcPr>
            <w:tcW w:w="3402" w:type="dxa"/>
          </w:tcPr>
          <w:p w:rsidR="009D4C9B" w:rsidRDefault="009D4C9B">
            <w:r>
              <w:t>Pushing pupils in line</w:t>
            </w:r>
          </w:p>
        </w:tc>
        <w:tc>
          <w:tcPr>
            <w:tcW w:w="3402" w:type="dxa"/>
          </w:tcPr>
          <w:p w:rsidR="009D4C9B" w:rsidRDefault="00B01353">
            <w:r>
              <w:t>Chatting when instructed not to</w:t>
            </w:r>
          </w:p>
        </w:tc>
        <w:tc>
          <w:tcPr>
            <w:tcW w:w="3402" w:type="dxa"/>
          </w:tcPr>
          <w:p w:rsidR="009D4C9B" w:rsidRDefault="00B01353">
            <w:r>
              <w:t>Not playing fairly in playground</w:t>
            </w:r>
          </w:p>
        </w:tc>
      </w:tr>
      <w:tr w:rsidR="009D4C9B" w:rsidTr="00B01353">
        <w:tc>
          <w:tcPr>
            <w:tcW w:w="3402" w:type="dxa"/>
          </w:tcPr>
          <w:p w:rsidR="009D4C9B" w:rsidRDefault="009D4C9B">
            <w:r>
              <w:t>Answering back/disrespect</w:t>
            </w:r>
            <w:r w:rsidR="00B01353">
              <w:t>/ cheeky</w:t>
            </w:r>
          </w:p>
        </w:tc>
        <w:tc>
          <w:tcPr>
            <w:tcW w:w="3402" w:type="dxa"/>
          </w:tcPr>
          <w:p w:rsidR="009D4C9B" w:rsidRDefault="00B01353">
            <w:r>
              <w:t>Shouting in people’s faces</w:t>
            </w:r>
          </w:p>
        </w:tc>
        <w:tc>
          <w:tcPr>
            <w:tcW w:w="3402" w:type="dxa"/>
          </w:tcPr>
          <w:p w:rsidR="009D4C9B" w:rsidRDefault="008E2400" w:rsidP="008E2400">
            <w:r>
              <w:t>…or other  low level behaviours</w:t>
            </w:r>
          </w:p>
        </w:tc>
      </w:tr>
    </w:tbl>
    <w:p w:rsidR="009D4C9B" w:rsidRDefault="009D4C9B"/>
    <w:p w:rsidR="008E2400" w:rsidRDefault="008E2400">
      <w:pPr>
        <w:rPr>
          <w:b/>
        </w:rPr>
      </w:pPr>
      <w:r w:rsidRPr="008E2400">
        <w:rPr>
          <w:b/>
        </w:rPr>
        <w:t>Step 2 = Yellow card</w:t>
      </w:r>
    </w:p>
    <w:p w:rsidR="008E2400" w:rsidRDefault="008E2400">
      <w:r w:rsidRPr="008E2400">
        <w:t>A yellow card will be given to a pupil as indication of their behaviour being inappropriate. This can be given after a verbal warning for repeated behaviours listed above or can be issued for slightly more disruptive behaviours without a prior warning. Examples of such behaviours would include.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E2400" w:rsidTr="00D013A7">
        <w:tc>
          <w:tcPr>
            <w:tcW w:w="3402" w:type="dxa"/>
          </w:tcPr>
          <w:p w:rsidR="008E2400" w:rsidRDefault="008D6CCE" w:rsidP="00D013A7">
            <w:r>
              <w:t xml:space="preserve">Refusing to work </w:t>
            </w:r>
            <w:r w:rsidR="008E2400">
              <w:t>on given task</w:t>
            </w:r>
          </w:p>
        </w:tc>
        <w:tc>
          <w:tcPr>
            <w:tcW w:w="3402" w:type="dxa"/>
          </w:tcPr>
          <w:p w:rsidR="008E2400" w:rsidRDefault="008D6CCE" w:rsidP="00D013A7">
            <w:r>
              <w:t>Hiding</w:t>
            </w:r>
            <w:r w:rsidR="00DE0268">
              <w:t xml:space="preserve"> /playing in toilets</w:t>
            </w:r>
          </w:p>
        </w:tc>
        <w:tc>
          <w:tcPr>
            <w:tcW w:w="3402" w:type="dxa"/>
          </w:tcPr>
          <w:p w:rsidR="008E2400" w:rsidRDefault="00DE0268" w:rsidP="00D013A7">
            <w:r>
              <w:t>Throwing resources across class</w:t>
            </w:r>
          </w:p>
        </w:tc>
      </w:tr>
      <w:tr w:rsidR="008E2400" w:rsidTr="00D013A7">
        <w:tc>
          <w:tcPr>
            <w:tcW w:w="3402" w:type="dxa"/>
          </w:tcPr>
          <w:p w:rsidR="008E2400" w:rsidRDefault="008D6CCE" w:rsidP="00D013A7">
            <w:r>
              <w:t>Destroying another pupil’s work</w:t>
            </w:r>
          </w:p>
        </w:tc>
        <w:tc>
          <w:tcPr>
            <w:tcW w:w="3402" w:type="dxa"/>
          </w:tcPr>
          <w:p w:rsidR="008E2400" w:rsidRDefault="00DE0268" w:rsidP="00D013A7">
            <w:r>
              <w:t>lying</w:t>
            </w:r>
          </w:p>
        </w:tc>
        <w:tc>
          <w:tcPr>
            <w:tcW w:w="3402" w:type="dxa"/>
          </w:tcPr>
          <w:p w:rsidR="008E2400" w:rsidRDefault="00DE0268" w:rsidP="00D013A7">
            <w:r>
              <w:t>Breaking another pupil’s property</w:t>
            </w:r>
          </w:p>
        </w:tc>
      </w:tr>
      <w:tr w:rsidR="008E2400" w:rsidTr="00D013A7">
        <w:tc>
          <w:tcPr>
            <w:tcW w:w="3402" w:type="dxa"/>
          </w:tcPr>
          <w:p w:rsidR="008E2400" w:rsidRDefault="00DE0268" w:rsidP="00DE0268">
            <w:r>
              <w:t>…or other similar behaviours</w:t>
            </w:r>
          </w:p>
        </w:tc>
        <w:tc>
          <w:tcPr>
            <w:tcW w:w="3402" w:type="dxa"/>
          </w:tcPr>
          <w:p w:rsidR="008E2400" w:rsidRDefault="008E2400" w:rsidP="00D013A7"/>
        </w:tc>
        <w:tc>
          <w:tcPr>
            <w:tcW w:w="3402" w:type="dxa"/>
          </w:tcPr>
          <w:p w:rsidR="008E2400" w:rsidRDefault="008E2400" w:rsidP="00D013A7"/>
        </w:tc>
      </w:tr>
    </w:tbl>
    <w:p w:rsidR="008E2400" w:rsidRDefault="008E2400"/>
    <w:p w:rsidR="00DE0268" w:rsidRDefault="00DE0268">
      <w:pPr>
        <w:rPr>
          <w:b/>
        </w:rPr>
      </w:pPr>
      <w:r w:rsidRPr="00DE0268">
        <w:rPr>
          <w:b/>
        </w:rPr>
        <w:t>Step 3 = 2 x Yellow card = Red card</w:t>
      </w:r>
    </w:p>
    <w:p w:rsidR="00DE0268" w:rsidRDefault="00DE0268">
      <w:r w:rsidRPr="00DE0268">
        <w:t>If a pupil were to continue with similar behaviours after receiving a yellow card a second ye</w:t>
      </w:r>
      <w:r>
        <w:t xml:space="preserve">llow warning would be a red card. </w:t>
      </w:r>
      <w:r w:rsidR="00880131">
        <w:t>If in the unfortunate scenario a pupil was displaying the following types of behaviours a red card</w:t>
      </w:r>
      <w:r w:rsidR="00880131" w:rsidRPr="008E2400">
        <w:t xml:space="preserve"> can be without a prior warning. Examples of such behaviours would include.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80131" w:rsidTr="00D013A7">
        <w:tc>
          <w:tcPr>
            <w:tcW w:w="3402" w:type="dxa"/>
          </w:tcPr>
          <w:p w:rsidR="00880131" w:rsidRDefault="00880131" w:rsidP="00D013A7">
            <w:r>
              <w:t>swearing</w:t>
            </w:r>
          </w:p>
        </w:tc>
        <w:tc>
          <w:tcPr>
            <w:tcW w:w="3402" w:type="dxa"/>
          </w:tcPr>
          <w:p w:rsidR="00880131" w:rsidRDefault="00745477" w:rsidP="00745477">
            <w:r>
              <w:t>Inappropriate use of digital tech.</w:t>
            </w:r>
          </w:p>
        </w:tc>
        <w:tc>
          <w:tcPr>
            <w:tcW w:w="3402" w:type="dxa"/>
          </w:tcPr>
          <w:p w:rsidR="00880131" w:rsidRDefault="00745477" w:rsidP="00D013A7">
            <w:r>
              <w:t>spitting</w:t>
            </w:r>
          </w:p>
        </w:tc>
      </w:tr>
      <w:tr w:rsidR="00745477" w:rsidTr="00D013A7">
        <w:tc>
          <w:tcPr>
            <w:tcW w:w="3402" w:type="dxa"/>
          </w:tcPr>
          <w:p w:rsidR="00745477" w:rsidRDefault="00745477" w:rsidP="00745477">
            <w:r>
              <w:t>Complete work refusal</w:t>
            </w:r>
          </w:p>
        </w:tc>
        <w:tc>
          <w:tcPr>
            <w:tcW w:w="3402" w:type="dxa"/>
          </w:tcPr>
          <w:p w:rsidR="00745477" w:rsidRDefault="00745477" w:rsidP="00745477">
            <w:r>
              <w:t>Physically hurting someone</w:t>
            </w:r>
          </w:p>
        </w:tc>
        <w:tc>
          <w:tcPr>
            <w:tcW w:w="3402" w:type="dxa"/>
          </w:tcPr>
          <w:p w:rsidR="00745477" w:rsidRDefault="00EC1915" w:rsidP="00745477">
            <w:r>
              <w:t>…or other similar behaviours</w:t>
            </w:r>
          </w:p>
        </w:tc>
      </w:tr>
    </w:tbl>
    <w:p w:rsidR="00880131" w:rsidRDefault="00880131"/>
    <w:p w:rsidR="00880131" w:rsidRDefault="00A20BC9">
      <w:r w:rsidRPr="00A20BC9">
        <w:t xml:space="preserve">We acknowledge that sometimes everyone has an ‘off day’. We therefore think it is important to have a new day every day. Warning and cards will be wiped clear at the end of each day. The issue of a yellow card does impact on </w:t>
      </w:r>
      <w:r w:rsidR="0064294B">
        <w:t xml:space="preserve">pupil personal time </w:t>
      </w:r>
      <w:bookmarkStart w:id="0" w:name="_GoBack"/>
      <w:bookmarkEnd w:id="0"/>
      <w:r w:rsidRPr="00A20BC9">
        <w:t>and this loses 5 minutes. Red would lose 10 minutes.</w:t>
      </w:r>
    </w:p>
    <w:p w:rsidR="00EC1915" w:rsidRPr="00EC1915" w:rsidRDefault="00EC1915">
      <w:pPr>
        <w:rPr>
          <w:b/>
        </w:rPr>
      </w:pPr>
      <w:r w:rsidRPr="00EC1915">
        <w:rPr>
          <w:b/>
        </w:rPr>
        <w:t>Step 4 = Black card</w:t>
      </w:r>
    </w:p>
    <w:p w:rsidR="00A20BC9" w:rsidRDefault="00A20BC9">
      <w:r>
        <w:t xml:space="preserve">If, however, </w:t>
      </w:r>
      <w:r w:rsidR="00EC1915">
        <w:t>3 red card have had to be issued to one pupil in the space of one week this would be the equivalent of a black card. The Head Teacher would then contact the pupil’s parents or carers to discuss their behaviour.</w:t>
      </w:r>
    </w:p>
    <w:p w:rsidR="00EC1915" w:rsidRDefault="00EC1915">
      <w:r>
        <w:t xml:space="preserve">There are behaviour which would </w:t>
      </w:r>
      <w:r w:rsidR="00FF5F65">
        <w:t>warrant</w:t>
      </w:r>
      <w:r>
        <w:t xml:space="preserve"> </w:t>
      </w:r>
      <w:r w:rsidR="00FF5F65">
        <w:t>an immediate black card and will not be tolerated. These include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F5F65" w:rsidTr="00D013A7">
        <w:tc>
          <w:tcPr>
            <w:tcW w:w="3402" w:type="dxa"/>
          </w:tcPr>
          <w:p w:rsidR="00FF5F65" w:rsidRDefault="00FF5F65" w:rsidP="00D013A7">
            <w:r>
              <w:t>racism</w:t>
            </w:r>
          </w:p>
        </w:tc>
        <w:tc>
          <w:tcPr>
            <w:tcW w:w="3402" w:type="dxa"/>
          </w:tcPr>
          <w:p w:rsidR="00FF5F65" w:rsidRDefault="00FF5F65" w:rsidP="00D013A7">
            <w:r>
              <w:t>Extreme physical violence</w:t>
            </w:r>
          </w:p>
        </w:tc>
        <w:tc>
          <w:tcPr>
            <w:tcW w:w="3402" w:type="dxa"/>
          </w:tcPr>
          <w:p w:rsidR="00FF5F65" w:rsidRDefault="00FF5F65" w:rsidP="00FF5F65">
            <w:r>
              <w:t xml:space="preserve">Vandalism </w:t>
            </w:r>
          </w:p>
        </w:tc>
      </w:tr>
      <w:tr w:rsidR="00FF5F65" w:rsidTr="00FF5F65">
        <w:trPr>
          <w:trHeight w:val="143"/>
        </w:trPr>
        <w:tc>
          <w:tcPr>
            <w:tcW w:w="3402" w:type="dxa"/>
          </w:tcPr>
          <w:p w:rsidR="00FF5F65" w:rsidRDefault="00FF5F65" w:rsidP="00D013A7">
            <w:r>
              <w:t>Stealing</w:t>
            </w:r>
          </w:p>
        </w:tc>
        <w:tc>
          <w:tcPr>
            <w:tcW w:w="3402" w:type="dxa"/>
          </w:tcPr>
          <w:p w:rsidR="00FF5F65" w:rsidRDefault="00FF5F65" w:rsidP="00D013A7">
            <w:r>
              <w:t>Leaving school grounds</w:t>
            </w:r>
          </w:p>
        </w:tc>
        <w:tc>
          <w:tcPr>
            <w:tcW w:w="3402" w:type="dxa"/>
          </w:tcPr>
          <w:p w:rsidR="00FF5F65" w:rsidRDefault="00FF5F65" w:rsidP="00D013A7">
            <w:r>
              <w:t>Threatening behaviour</w:t>
            </w:r>
          </w:p>
        </w:tc>
      </w:tr>
      <w:tr w:rsidR="00FF5F65" w:rsidTr="00FF5F65">
        <w:trPr>
          <w:trHeight w:val="143"/>
        </w:trPr>
        <w:tc>
          <w:tcPr>
            <w:tcW w:w="3402" w:type="dxa"/>
          </w:tcPr>
          <w:p w:rsidR="00FF5F65" w:rsidRDefault="00AA2857" w:rsidP="00F961A3">
            <w:r>
              <w:t>Misuse of social media</w:t>
            </w:r>
          </w:p>
        </w:tc>
        <w:tc>
          <w:tcPr>
            <w:tcW w:w="3402" w:type="dxa"/>
          </w:tcPr>
          <w:p w:rsidR="00FF5F65" w:rsidRDefault="00AA2857" w:rsidP="00F961A3">
            <w:r>
              <w:t>Persistent bullying</w:t>
            </w:r>
          </w:p>
        </w:tc>
        <w:tc>
          <w:tcPr>
            <w:tcW w:w="3402" w:type="dxa"/>
          </w:tcPr>
          <w:p w:rsidR="00FF5F65" w:rsidRDefault="00AA2857" w:rsidP="00F961A3">
            <w:r>
              <w:t>…or other similar behaviours</w:t>
            </w:r>
          </w:p>
        </w:tc>
      </w:tr>
    </w:tbl>
    <w:p w:rsidR="00F961A3" w:rsidRDefault="00F961A3" w:rsidP="00F961A3">
      <w:pPr>
        <w:spacing w:after="0" w:line="240" w:lineRule="auto"/>
      </w:pPr>
    </w:p>
    <w:p w:rsidR="00F77AC8" w:rsidRDefault="00F77AC8" w:rsidP="006D4066">
      <w:pPr>
        <w:spacing w:after="0"/>
      </w:pPr>
      <w:r>
        <w:t>In summary</w:t>
      </w:r>
    </w:p>
    <w:p w:rsidR="00F77AC8" w:rsidRDefault="00F77AC8" w:rsidP="00F77AC8">
      <w:pPr>
        <w:pStyle w:val="ListParagraph"/>
        <w:numPr>
          <w:ilvl w:val="0"/>
          <w:numId w:val="1"/>
        </w:numPr>
      </w:pPr>
      <w:r>
        <w:t>Verbal warning</w:t>
      </w:r>
    </w:p>
    <w:p w:rsidR="00F77AC8" w:rsidRDefault="00F77AC8" w:rsidP="00F77AC8">
      <w:pPr>
        <w:pStyle w:val="ListParagraph"/>
        <w:numPr>
          <w:ilvl w:val="0"/>
          <w:numId w:val="1"/>
        </w:numPr>
      </w:pPr>
      <w:r>
        <w:t xml:space="preserve">Yellow card – lose 5 minutes </w:t>
      </w:r>
      <w:r w:rsidR="0064294B">
        <w:t>of playtime, lunch time or masterclass</w:t>
      </w:r>
    </w:p>
    <w:p w:rsidR="00F77AC8" w:rsidRDefault="00F77AC8" w:rsidP="0064294B">
      <w:pPr>
        <w:pStyle w:val="ListParagraph"/>
        <w:numPr>
          <w:ilvl w:val="0"/>
          <w:numId w:val="1"/>
        </w:numPr>
      </w:pPr>
      <w:r>
        <w:t xml:space="preserve">Red Card – lose a further 5 </w:t>
      </w:r>
      <w:r w:rsidR="0064294B">
        <w:t xml:space="preserve">minutes of </w:t>
      </w:r>
      <w:r>
        <w:t xml:space="preserve"> </w:t>
      </w:r>
      <w:r w:rsidR="0064294B">
        <w:t>playtime, lunch time or masterclass</w:t>
      </w:r>
    </w:p>
    <w:p w:rsidR="00F77AC8" w:rsidRDefault="00F77AC8" w:rsidP="00F77AC8">
      <w:pPr>
        <w:pStyle w:val="ListParagraph"/>
        <w:numPr>
          <w:ilvl w:val="0"/>
          <w:numId w:val="1"/>
        </w:numPr>
      </w:pPr>
      <w:r>
        <w:t xml:space="preserve">Black Card - 3 red cards in one week – </w:t>
      </w:r>
      <w:r w:rsidR="0064294B">
        <w:t>full playtime /lunchtime with SLT</w:t>
      </w:r>
      <w:r>
        <w:t xml:space="preserve"> and a call home</w:t>
      </w:r>
    </w:p>
    <w:p w:rsidR="00F77AC8" w:rsidRPr="00F961A3" w:rsidRDefault="00F77AC8" w:rsidP="00F77AC8">
      <w:pPr>
        <w:rPr>
          <w:b/>
        </w:rPr>
      </w:pPr>
      <w:r w:rsidRPr="00F961A3">
        <w:rPr>
          <w:b/>
        </w:rPr>
        <w:t xml:space="preserve">Please can PSAs, </w:t>
      </w:r>
      <w:r w:rsidR="00F961A3">
        <w:rPr>
          <w:b/>
        </w:rPr>
        <w:t xml:space="preserve">ASL teachers, </w:t>
      </w:r>
      <w:r w:rsidRPr="00F961A3">
        <w:rPr>
          <w:b/>
        </w:rPr>
        <w:t xml:space="preserve">VS teachers and other teaching staff ensure class teachers are made aware of any warnings given. </w:t>
      </w:r>
    </w:p>
    <w:sectPr w:rsidR="00F77AC8" w:rsidRPr="00F961A3" w:rsidSect="009D4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9FD"/>
    <w:multiLevelType w:val="hybridMultilevel"/>
    <w:tmpl w:val="ED3E1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1A"/>
    <w:rsid w:val="000B5F3B"/>
    <w:rsid w:val="0012620E"/>
    <w:rsid w:val="001D034C"/>
    <w:rsid w:val="00455500"/>
    <w:rsid w:val="0064294B"/>
    <w:rsid w:val="006D4066"/>
    <w:rsid w:val="00745477"/>
    <w:rsid w:val="00794FAD"/>
    <w:rsid w:val="00880131"/>
    <w:rsid w:val="008D6CCE"/>
    <w:rsid w:val="008E2400"/>
    <w:rsid w:val="009B7398"/>
    <w:rsid w:val="009D4C9B"/>
    <w:rsid w:val="00A20BC9"/>
    <w:rsid w:val="00AA2857"/>
    <w:rsid w:val="00B01353"/>
    <w:rsid w:val="00C24DBE"/>
    <w:rsid w:val="00D51E1A"/>
    <w:rsid w:val="00DE0268"/>
    <w:rsid w:val="00EC1915"/>
    <w:rsid w:val="00F77AC8"/>
    <w:rsid w:val="00F961A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A27E-0DEA-41AC-B198-9593A95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Tullock</dc:creator>
  <cp:keywords/>
  <dc:description/>
  <cp:lastModifiedBy>Lesley Tullock</cp:lastModifiedBy>
  <cp:revision>2</cp:revision>
  <cp:lastPrinted>2017-04-25T08:39:00Z</cp:lastPrinted>
  <dcterms:created xsi:type="dcterms:W3CDTF">2019-01-18T10:33:00Z</dcterms:created>
  <dcterms:modified xsi:type="dcterms:W3CDTF">2019-01-18T10:33:00Z</dcterms:modified>
</cp:coreProperties>
</file>